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-27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REUNIÃO DAS COMISSÕES PERMANENTES</w:t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  <w:t>19/03/2025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kern w:val="0"/>
          <w:lang w:eastAsia="en-US" w:bidi="ar-SA"/>
        </w:rPr>
      </w:pPr>
      <w:r>
        <w:rPr>
          <w:kern w:val="0"/>
          <w:lang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en-US" w:bidi="ar-SA"/>
        </w:rPr>
        <w:t xml:space="preserve">LOCAL: </w:t>
      </w:r>
      <w:r>
        <w:rPr>
          <w:b/>
          <w:bCs/>
          <w:kern w:val="0"/>
          <w:sz w:val="24"/>
          <w:szCs w:val="24"/>
          <w:lang w:eastAsia="en-US" w:bidi="ar-SA"/>
        </w:rPr>
        <w:t>Sala de Reuniões da Câmara de Vereadores de Serra Talhada</w:t>
      </w:r>
      <w:r>
        <w:rPr>
          <w:b/>
          <w:kern w:val="0"/>
          <w:sz w:val="24"/>
          <w:szCs w:val="24"/>
          <w:lang w:eastAsia="en-US" w:bidi="ar-SA"/>
        </w:rPr>
        <w:t>.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b w:val="false"/>
          <w:bCs w:val="false"/>
          <w:kern w:val="0"/>
          <w:sz w:val="24"/>
          <w:szCs w:val="24"/>
          <w:lang w:eastAsia="en-US" w:bidi="ar-SA"/>
        </w:rPr>
        <w:t xml:space="preserve">HORÁRIO: </w:t>
      </w:r>
      <w:r>
        <w:rPr>
          <w:b/>
          <w:kern w:val="0"/>
          <w:sz w:val="24"/>
          <w:szCs w:val="24"/>
          <w:lang w:eastAsia="en-US" w:bidi="ar-SA"/>
        </w:rPr>
        <w:t>10:00h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kern w:val="0"/>
          <w:lang w:eastAsia="en-US" w:bidi="ar-SA"/>
        </w:rPr>
      </w:pPr>
      <w:r>
        <w:rPr>
          <w:b/>
          <w:kern w:val="0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Comissão de Legislação, Justiça e Redação Final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Padro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Projeto de Decreto Legislativo nº 05/2026.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Vereador Wallacy Kleyton Caboclo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:  Concede TÍTULO DE CIDADÃO SERRA-TALHADENSE ao Sr. Eduardo Albuquerque.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Padro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Projeto de Decreto Legislativo nº 06/2026.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Vereador Nailson da Silva Gomes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ind w:hanging="0" w:left="0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:  Concede TÍTULO DE CIDADÃO SERRA-TALHADENSE ao Sr. Leandro Ricardo Rodrigues de Lucena.</w:t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83" w:top="1701" w:footer="283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45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e74528"/>
    <w:pPr>
      <w:spacing w:lineRule="exact" w:line="319"/>
      <w:ind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50d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d4d1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74528"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74528"/>
    <w:pPr/>
    <w:rPr/>
  </w:style>
  <w:style w:type="paragraph" w:styleId="TableParagraph" w:customStyle="1">
    <w:name w:val="Table Paragraph"/>
    <w:basedOn w:val="Normal"/>
    <w:uiPriority w:val="1"/>
    <w:qFormat/>
    <w:rsid w:val="00e74528"/>
    <w:pPr>
      <w:spacing w:before="93" w:after="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50d8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d4d13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8">
    <w:name w:val="Cabeçalho e Rodapé8"/>
    <w:qFormat/>
    <w:pPr>
      <w:keepNext w:val="false"/>
      <w:keepLines w:val="false"/>
      <w:pageBreakBefore w:val="false"/>
      <w:widowControl/>
      <w:tabs>
        <w:tab w:val="clear" w:pos="720"/>
        <w:tab w:val="right" w:pos="9020" w:leader="none"/>
      </w:tabs>
      <w:suppressAutoHyphens w:val="false"/>
      <w:bidi w:val="0"/>
      <w:spacing w:lineRule="auto" w:line="240" w:before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12">
    <w:name w:val="Cabeçalho e Rodapé12"/>
    <w:qFormat/>
    <w:pPr>
      <w:keepNext w:val="false"/>
      <w:keepLines w:val="false"/>
      <w:pageBreakBefore w:val="false"/>
      <w:widowControl/>
      <w:tabs>
        <w:tab w:val="clear" w:pos="720"/>
        <w:tab w:val="right" w:pos="9020" w:leader="none"/>
      </w:tabs>
      <w:suppressAutoHyphens w:val="false"/>
      <w:bidi w:val="0"/>
      <w:spacing w:lineRule="auto" w:line="240" w:before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4BD-1E31-48D4-AA52-95765F9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LibreOffice/25.2.7.2$Windows_X86_64 LibreOffice_project/5cbfd1ab6520636bb5f7b99185aa69bd7456825d</Application>
  <AppVersion>15.0000</AppVersion>
  <Pages>1</Pages>
  <Words>169</Words>
  <Characters>1173</Characters>
  <CharactersWithSpaces>1329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2025-03-11T13:07:00Z</dcterms:created>
  <dc:creator>Wilks</dc:creator>
  <dc:description/>
  <dc:language>pt-BR</dc:language>
  <cp:lastModifiedBy/>
  <cp:lastPrinted>2025-04-03T11:29:20Z</cp:lastPrinted>
  <dcterms:modified xsi:type="dcterms:W3CDTF">2026-04-01T09:47:51Z</dcterms:modified>
  <cp:revision>22</cp:revision>
  <dc:subject/>
  <dc:title>Ofício  nº 006/2007 – GP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